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22" w:rsidRPr="00C15B22" w:rsidRDefault="00C15B22" w:rsidP="00C15B22">
      <w:pPr>
        <w:jc w:val="center"/>
        <w:rPr>
          <w:b/>
          <w:sz w:val="32"/>
          <w:szCs w:val="32"/>
        </w:rPr>
      </w:pPr>
      <w:r w:rsidRPr="00C15B22">
        <w:rPr>
          <w:b/>
          <w:sz w:val="32"/>
          <w:szCs w:val="32"/>
        </w:rPr>
        <w:t>Conteúdo Programático</w:t>
      </w:r>
    </w:p>
    <w:p w:rsidR="00C15B22" w:rsidRPr="00C15B22" w:rsidRDefault="00C15B22" w:rsidP="00C15B22">
      <w:pPr>
        <w:jc w:val="center"/>
        <w:rPr>
          <w:b/>
          <w:sz w:val="32"/>
          <w:szCs w:val="32"/>
        </w:rPr>
      </w:pPr>
      <w:r w:rsidRPr="00C15B22">
        <w:rPr>
          <w:b/>
          <w:sz w:val="32"/>
          <w:szCs w:val="32"/>
        </w:rPr>
        <w:t>JCL Intermediário</w:t>
      </w:r>
    </w:p>
    <w:p w:rsidR="00C15B22" w:rsidRPr="00C15B22" w:rsidRDefault="00C15B22" w:rsidP="00C15B22">
      <w:pPr>
        <w:jc w:val="center"/>
        <w:rPr>
          <w:b/>
          <w:sz w:val="32"/>
          <w:szCs w:val="32"/>
        </w:rPr>
      </w:pPr>
      <w:r w:rsidRPr="00C15B22">
        <w:rPr>
          <w:b/>
          <w:sz w:val="32"/>
          <w:szCs w:val="32"/>
        </w:rPr>
        <w:t>Módulo II</w:t>
      </w:r>
    </w:p>
    <w:p w:rsidR="00C15B22" w:rsidRDefault="00C15B22" w:rsidP="00C15B22">
      <w:pPr>
        <w:ind w:left="720"/>
      </w:pP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Execução com “</w:t>
      </w:r>
      <w:proofErr w:type="spellStart"/>
      <w:r w:rsidRPr="00C15B22">
        <w:t>Override</w:t>
      </w:r>
      <w:proofErr w:type="spellEnd"/>
      <w:r w:rsidRPr="00C15B22">
        <w:t>”;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Execução de “</w:t>
      </w:r>
      <w:proofErr w:type="spellStart"/>
      <w:r w:rsidRPr="00C15B22">
        <w:t>Procs</w:t>
      </w:r>
      <w:proofErr w:type="spellEnd"/>
      <w:r w:rsidRPr="00C15B22">
        <w:t xml:space="preserve"> In </w:t>
      </w:r>
      <w:proofErr w:type="spellStart"/>
      <w:r w:rsidRPr="00C15B22">
        <w:t>Stream</w:t>
      </w:r>
      <w:proofErr w:type="spellEnd"/>
      <w:r w:rsidRPr="00C15B22">
        <w:t>” com “Parâmetros Simbólicos” e “</w:t>
      </w:r>
      <w:proofErr w:type="spellStart"/>
      <w:r w:rsidRPr="00C15B22">
        <w:t>Override</w:t>
      </w:r>
      <w:proofErr w:type="spellEnd"/>
      <w:r w:rsidRPr="00C15B22">
        <w:t>”;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Execução de “</w:t>
      </w:r>
      <w:proofErr w:type="spellStart"/>
      <w:r w:rsidRPr="00C15B22">
        <w:t>Proc</w:t>
      </w:r>
      <w:proofErr w:type="spellEnd"/>
      <w:r w:rsidRPr="00C15B22">
        <w:t xml:space="preserve"> catalogada” com “Parâmetros Simbólicos” e “</w:t>
      </w:r>
      <w:proofErr w:type="spellStart"/>
      <w:r w:rsidRPr="00C15B22">
        <w:t>Override</w:t>
      </w:r>
      <w:proofErr w:type="spellEnd"/>
      <w:r w:rsidRPr="00C15B22">
        <w:t>”;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Execução de “</w:t>
      </w:r>
      <w:proofErr w:type="spellStart"/>
      <w:r w:rsidRPr="00C15B22">
        <w:t>Job</w:t>
      </w:r>
      <w:proofErr w:type="spellEnd"/>
      <w:r w:rsidRPr="00C15B22">
        <w:t>” com outros elementos para o operador “DD”.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Aplicat</w:t>
      </w:r>
      <w:r w:rsidRPr="00C15B22">
        <w:t xml:space="preserve">ivo WebService </w:t>
      </w:r>
      <w:proofErr w:type="gramStart"/>
      <w:r w:rsidRPr="00C15B22">
        <w:t>x</w:t>
      </w:r>
      <w:proofErr w:type="gramEnd"/>
      <w:r w:rsidRPr="00C15B22">
        <w:t xml:space="preserve"> Comunicação com o Mainframe;</w:t>
      </w:r>
    </w:p>
    <w:p w:rsidR="00000000" w:rsidRPr="00C15B22" w:rsidRDefault="00C15B22" w:rsidP="00C15B22">
      <w:pPr>
        <w:numPr>
          <w:ilvl w:val="0"/>
          <w:numId w:val="1"/>
        </w:numPr>
      </w:pPr>
      <w:bookmarkStart w:id="0" w:name="_GoBack"/>
      <w:proofErr w:type="spellStart"/>
      <w:r w:rsidRPr="00C15B22">
        <w:t>Broker</w:t>
      </w:r>
      <w:proofErr w:type="spellEnd"/>
      <w:r w:rsidRPr="00C15B22">
        <w:t xml:space="preserve"> - Comunicação WebService </w:t>
      </w:r>
      <w:proofErr w:type="gramStart"/>
      <w:r w:rsidRPr="00C15B22">
        <w:t>x</w:t>
      </w:r>
      <w:proofErr w:type="gramEnd"/>
      <w:r w:rsidRPr="00C15B22">
        <w:t xml:space="preserve"> Mainframe;</w:t>
      </w:r>
    </w:p>
    <w:bookmarkEnd w:id="0"/>
    <w:p w:rsidR="00000000" w:rsidRPr="00C15B22" w:rsidRDefault="00C15B22" w:rsidP="00C15B22">
      <w:pPr>
        <w:numPr>
          <w:ilvl w:val="0"/>
          <w:numId w:val="1"/>
        </w:numPr>
      </w:pPr>
      <w:r w:rsidRPr="00C15B22">
        <w:t>Exemplo de Serviços do BROKER;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 xml:space="preserve">Modelo de codificação no natural para acesso de serviço de mensageria do </w:t>
      </w:r>
      <w:proofErr w:type="spellStart"/>
      <w:r w:rsidRPr="00C15B22">
        <w:t>Broker</w:t>
      </w:r>
      <w:proofErr w:type="spellEnd"/>
      <w:r w:rsidRPr="00C15B22">
        <w:t>;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“Start” de “JOB” no natural utilizando o prog</w:t>
      </w:r>
      <w:r w:rsidRPr="00C15B22">
        <w:t>rama PGP20SUB;</w:t>
      </w:r>
    </w:p>
    <w:p w:rsidR="00000000" w:rsidRPr="00C15B22" w:rsidRDefault="00C15B22" w:rsidP="00C15B22">
      <w:pPr>
        <w:numPr>
          <w:ilvl w:val="0"/>
          <w:numId w:val="1"/>
        </w:numPr>
      </w:pPr>
      <w:r w:rsidRPr="00C15B22">
        <w:t>“Start” de “JOB” utilizando o “INTERNAL READER”;</w:t>
      </w:r>
    </w:p>
    <w:p w:rsidR="008368C6" w:rsidRDefault="008368C6"/>
    <w:sectPr w:rsidR="00836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94CD8"/>
    <w:multiLevelType w:val="hybridMultilevel"/>
    <w:tmpl w:val="87DA4530"/>
    <w:lvl w:ilvl="0" w:tplc="B50C3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67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C6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8B3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CE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2B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24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360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22"/>
    <w:rsid w:val="008368C6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4752"/>
  <w15:chartTrackingRefBased/>
  <w15:docId w15:val="{28E648B7-9621-4C37-BD39-46C7194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3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2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p027719</dc:creator>
  <cp:keywords/>
  <dc:description/>
  <cp:lastModifiedBy>p027719</cp:lastModifiedBy>
  <cp:revision>1</cp:revision>
  <dcterms:created xsi:type="dcterms:W3CDTF">2021-12-01T16:49:00Z</dcterms:created>
  <dcterms:modified xsi:type="dcterms:W3CDTF">2021-12-01T16:50:00Z</dcterms:modified>
</cp:coreProperties>
</file>